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6DCD" w:rsidRDefault="00636DCD" w:rsidP="00636DCD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i/>
          <w:iCs/>
          <w:color w:val="FF0000"/>
          <w:sz w:val="72"/>
          <w:szCs w:val="72"/>
          <w:lang w:eastAsia="it-IT"/>
        </w:rPr>
      </w:pPr>
      <w:proofErr w:type="spellStart"/>
      <w:r>
        <w:rPr>
          <w:rFonts w:ascii="TimesNewRomanPS" w:eastAsia="Times New Roman" w:hAnsi="TimesNewRomanPS" w:cs="Times New Roman"/>
          <w:i/>
          <w:iCs/>
          <w:color w:val="FF0000"/>
          <w:sz w:val="72"/>
          <w:szCs w:val="72"/>
          <w:lang w:eastAsia="it-IT"/>
        </w:rPr>
        <w:t>Megah</w:t>
      </w:r>
      <w:proofErr w:type="spellEnd"/>
      <w:r>
        <w:rPr>
          <w:rFonts w:ascii="TimesNewRomanPS" w:eastAsia="Times New Roman" w:hAnsi="TimesNewRomanPS" w:cs="Times New Roman"/>
          <w:i/>
          <w:iCs/>
          <w:color w:val="FF0000"/>
          <w:sz w:val="72"/>
          <w:szCs w:val="72"/>
          <w:lang w:eastAsia="it-IT"/>
        </w:rPr>
        <w:t xml:space="preserve"> </w:t>
      </w:r>
      <w:proofErr w:type="spellStart"/>
      <w:r>
        <w:rPr>
          <w:rFonts w:ascii="TimesNewRomanPS" w:eastAsia="Times New Roman" w:hAnsi="TimesNewRomanPS" w:cs="Times New Roman"/>
          <w:i/>
          <w:iCs/>
          <w:color w:val="FF0000"/>
          <w:sz w:val="72"/>
          <w:szCs w:val="72"/>
          <w:lang w:eastAsia="it-IT"/>
        </w:rPr>
        <w:t>Sh.p.k</w:t>
      </w:r>
      <w:proofErr w:type="spellEnd"/>
      <w:r>
        <w:rPr>
          <w:rFonts w:ascii="TimesNewRomanPS" w:eastAsia="Times New Roman" w:hAnsi="TimesNewRomanPS" w:cs="Times New Roman"/>
          <w:i/>
          <w:iCs/>
          <w:color w:val="FF0000"/>
          <w:sz w:val="72"/>
          <w:szCs w:val="72"/>
          <w:lang w:eastAsia="it-IT"/>
        </w:rPr>
        <w:t>.</w:t>
      </w:r>
    </w:p>
    <w:p w:rsidR="00636DCD" w:rsidRDefault="00636DCD" w:rsidP="00636DCD">
      <w:pPr>
        <w:pStyle w:val="NormaleWeb"/>
        <w:rPr>
          <w:rFonts w:ascii="TimesNewRomanPS" w:hAnsi="TimesNewRomanPS"/>
          <w:i/>
          <w:iCs/>
          <w:sz w:val="20"/>
          <w:szCs w:val="20"/>
        </w:rPr>
      </w:pPr>
    </w:p>
    <w:p w:rsidR="00636DCD" w:rsidRDefault="00636DCD" w:rsidP="00636DCD">
      <w:pPr>
        <w:pStyle w:val="NormaleWeb"/>
        <w:rPr>
          <w:rFonts w:ascii="TimesNewRomanPS" w:hAnsi="TimesNewRomanPS"/>
          <w:i/>
          <w:iCs/>
          <w:sz w:val="20"/>
          <w:szCs w:val="20"/>
        </w:rPr>
      </w:pPr>
      <w:r w:rsidRPr="00636DCD">
        <w:rPr>
          <w:rFonts w:ascii="TimesNewRomanPS" w:hAnsi="TimesNewRomanPS"/>
          <w:i/>
          <w:iCs/>
          <w:sz w:val="20"/>
          <w:szCs w:val="20"/>
        </w:rPr>
        <w:t xml:space="preserve">Indirizzo: Via Frederik </w:t>
      </w:r>
      <w:proofErr w:type="spellStart"/>
      <w:r w:rsidRPr="00636DCD">
        <w:rPr>
          <w:rFonts w:ascii="TimesNewRomanPS" w:hAnsi="TimesNewRomanPS"/>
          <w:i/>
          <w:iCs/>
          <w:sz w:val="20"/>
          <w:szCs w:val="20"/>
        </w:rPr>
        <w:t>Shiroka</w:t>
      </w:r>
      <w:proofErr w:type="spellEnd"/>
      <w:r w:rsidRPr="00636DCD">
        <w:rPr>
          <w:rFonts w:ascii="TimesNewRomanPS" w:hAnsi="TimesNewRomanPS"/>
          <w:i/>
          <w:iCs/>
          <w:sz w:val="20"/>
          <w:szCs w:val="20"/>
        </w:rPr>
        <w:t>, Unità Amministrativa 7, palazzo 5</w:t>
      </w:r>
      <w:r>
        <w:rPr>
          <w:rFonts w:ascii="TimesNewRomanPS" w:hAnsi="TimesNewRomanPS"/>
          <w:i/>
          <w:iCs/>
          <w:sz w:val="20"/>
          <w:szCs w:val="20"/>
        </w:rPr>
        <w:t>,</w:t>
      </w:r>
      <w:r w:rsidRPr="00636DCD">
        <w:rPr>
          <w:rFonts w:ascii="TimesNewRomanPS" w:hAnsi="TimesNewRomanPS"/>
          <w:i/>
          <w:iCs/>
          <w:sz w:val="20"/>
          <w:szCs w:val="20"/>
        </w:rPr>
        <w:t xml:space="preserve"> 1027 - Tirana </w:t>
      </w:r>
    </w:p>
    <w:p w:rsidR="00636DCD" w:rsidRDefault="00636DCD" w:rsidP="00636DCD">
      <w:pPr>
        <w:pStyle w:val="NormaleWeb"/>
        <w:rPr>
          <w:rFonts w:ascii="TimesNewRomanPS" w:hAnsi="TimesNewRomanPS"/>
          <w:i/>
          <w:iCs/>
          <w:sz w:val="20"/>
          <w:szCs w:val="20"/>
        </w:rPr>
      </w:pPr>
      <w:r w:rsidRPr="00636DCD">
        <w:rPr>
          <w:rFonts w:ascii="TimesNewRomanPS" w:hAnsi="TimesNewRomanPS"/>
          <w:i/>
          <w:iCs/>
          <w:sz w:val="20"/>
          <w:szCs w:val="20"/>
        </w:rPr>
        <w:t>Tel.:</w:t>
      </w:r>
      <w:r>
        <w:rPr>
          <w:rFonts w:ascii="TimesNewRomanPS" w:hAnsi="TimesNewRomanPS"/>
          <w:i/>
          <w:iCs/>
          <w:sz w:val="20"/>
          <w:szCs w:val="20"/>
        </w:rPr>
        <w:t xml:space="preserve"> </w:t>
      </w:r>
      <w:r w:rsidRPr="00636DCD">
        <w:rPr>
          <w:rFonts w:ascii="TimesNewRomanPS" w:hAnsi="TimesNewRomanPS"/>
          <w:i/>
          <w:iCs/>
          <w:sz w:val="20"/>
          <w:szCs w:val="20"/>
        </w:rPr>
        <w:t>+39 335 8426193 (via whatsapp)</w:t>
      </w:r>
    </w:p>
    <w:p w:rsidR="00636DCD" w:rsidRDefault="00636DCD" w:rsidP="00636DCD">
      <w:pPr>
        <w:pStyle w:val="NormaleWeb"/>
        <w:rPr>
          <w:rFonts w:ascii="TimesNewRomanPS" w:hAnsi="TimesNewRomanPS"/>
          <w:i/>
          <w:iCs/>
          <w:sz w:val="20"/>
          <w:szCs w:val="20"/>
        </w:rPr>
      </w:pPr>
      <w:r w:rsidRPr="00636DCD">
        <w:rPr>
          <w:rFonts w:ascii="TimesNewRomanPS" w:hAnsi="TimesNewRomanPS"/>
          <w:i/>
          <w:iCs/>
          <w:sz w:val="20"/>
          <w:szCs w:val="20"/>
        </w:rPr>
        <w:t>E-mail: megah.medical@gmail.com</w:t>
      </w:r>
      <w:r>
        <w:rPr>
          <w:rFonts w:ascii="TimesNewRomanPS" w:hAnsi="TimesNewRomanPS"/>
          <w:i/>
          <w:iCs/>
          <w:sz w:val="20"/>
          <w:szCs w:val="20"/>
        </w:rPr>
        <w:t xml:space="preserve"> </w:t>
      </w:r>
    </w:p>
    <w:p w:rsidR="00636DCD" w:rsidRPr="00A91CCA" w:rsidRDefault="00636DCD" w:rsidP="00636DCD">
      <w:pPr>
        <w:pStyle w:val="NormaleWeb"/>
        <w:jc w:val="right"/>
      </w:pPr>
    </w:p>
    <w:p w:rsidR="00636DCD" w:rsidRPr="00AE7B5D" w:rsidRDefault="00636DCD" w:rsidP="00636DC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AE7B5D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CONVENZIONE PER TUTTI GLI ASSOCIATI ABIFB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 </w:t>
      </w:r>
    </w:p>
    <w:p w:rsidR="00636DCD" w:rsidRPr="00636DCD" w:rsidRDefault="00636DCD" w:rsidP="00636DCD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0"/>
          <w:szCs w:val="20"/>
          <w:lang w:eastAsia="it-IT"/>
        </w:rPr>
      </w:pPr>
    </w:p>
    <w:p w:rsidR="00636DCD" w:rsidRPr="00636DCD" w:rsidRDefault="00636DCD" w:rsidP="00636DC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  <w:r w:rsidRPr="00636DCD">
        <w:rPr>
          <w:rFonts w:ascii="TimesNewRomanPS" w:eastAsia="Times New Roman" w:hAnsi="TimesNewRomanPS" w:cs="Times New Roman"/>
          <w:b/>
          <w:bCs/>
          <w:sz w:val="20"/>
          <w:szCs w:val="20"/>
          <w:lang w:eastAsia="it-IT"/>
        </w:rPr>
        <w:t xml:space="preserve">Oggetto: </w:t>
      </w:r>
      <w:r w:rsidRPr="00636DCD">
        <w:rPr>
          <w:rFonts w:ascii="TimesNewRomanPS" w:eastAsia="Times New Roman" w:hAnsi="TimesNewRomanPS" w:cs="Times New Roman"/>
          <w:b/>
          <w:bCs/>
          <w:sz w:val="20"/>
          <w:szCs w:val="20"/>
          <w:u w:val="single"/>
          <w:lang w:eastAsia="it-IT"/>
        </w:rPr>
        <w:t xml:space="preserve">Offerta di agevolazioni riservata agli associati </w:t>
      </w:r>
    </w:p>
    <w:p w:rsidR="00636DCD" w:rsidRPr="00636DCD" w:rsidRDefault="00636DCD" w:rsidP="00636DCD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0"/>
          <w:szCs w:val="20"/>
          <w:lang w:eastAsia="it-IT"/>
        </w:rPr>
      </w:pPr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>L'Azienda "</w:t>
      </w:r>
      <w:proofErr w:type="spellStart"/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>Megah</w:t>
      </w:r>
      <w:proofErr w:type="spellEnd"/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 </w:t>
      </w:r>
      <w:proofErr w:type="spellStart"/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>Sh.p.k</w:t>
      </w:r>
      <w:proofErr w:type="spellEnd"/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." con sede </w:t>
      </w:r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>in</w:t>
      </w:r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 Vi</w:t>
      </w:r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>a</w:t>
      </w:r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 Frederik </w:t>
      </w:r>
      <w:proofErr w:type="spellStart"/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>Shiroka</w:t>
      </w:r>
      <w:proofErr w:type="spellEnd"/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>, Unità Amministrativa 7</w:t>
      </w:r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>,</w:t>
      </w:r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 palazzo 5</w:t>
      </w:r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>,</w:t>
      </w:r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 1027 - Tirana, </w:t>
      </w:r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>attiva</w:t>
      </w:r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 nel settore medicale "Top Level" offre agli </w:t>
      </w:r>
      <w:r w:rsidRPr="00636DCD">
        <w:rPr>
          <w:rFonts w:ascii="TimesNewRomanPSMT" w:eastAsia="Times New Roman" w:hAnsi="TimesNewRomanPSMT" w:cs="Times New Roman"/>
          <w:b/>
          <w:bCs/>
          <w:sz w:val="20"/>
          <w:szCs w:val="20"/>
          <w:lang w:eastAsia="it-IT"/>
        </w:rPr>
        <w:t>associati ABIFB</w:t>
      </w:r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. </w:t>
      </w:r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>la</w:t>
      </w:r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 possibilità di effettuare il </w:t>
      </w:r>
      <w:r w:rsidRPr="00636DCD">
        <w:rPr>
          <w:rFonts w:ascii="TimesNewRomanPSMT" w:eastAsia="Times New Roman" w:hAnsi="TimesNewRomanPSMT" w:cs="Times New Roman"/>
          <w:b/>
          <w:bCs/>
          <w:sz w:val="20"/>
          <w:szCs w:val="20"/>
          <w:lang w:eastAsia="it-IT"/>
        </w:rPr>
        <w:t xml:space="preserve">check-up MEGAH </w:t>
      </w:r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al </w:t>
      </w:r>
      <w:r w:rsidRPr="00636DCD">
        <w:rPr>
          <w:rFonts w:ascii="TimesNewRomanPSMT" w:eastAsia="Times New Roman" w:hAnsi="TimesNewRomanPSMT" w:cs="Times New Roman"/>
          <w:b/>
          <w:bCs/>
          <w:sz w:val="20"/>
          <w:szCs w:val="20"/>
          <w:lang w:eastAsia="it-IT"/>
        </w:rPr>
        <w:t>costo riservato di euro 600</w:t>
      </w:r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 (con </w:t>
      </w:r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>la</w:t>
      </w:r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 possibilità di usufruire delle polizze assicurative convenzionate)</w:t>
      </w:r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>.</w:t>
      </w:r>
    </w:p>
    <w:p w:rsidR="00636DCD" w:rsidRDefault="00636DCD" w:rsidP="00636DCD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0"/>
          <w:szCs w:val="20"/>
          <w:lang w:eastAsia="it-IT"/>
        </w:rPr>
      </w:pPr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>La Diagnostica del protocollo per il </w:t>
      </w:r>
      <w:r w:rsidRPr="00636DCD">
        <w:rPr>
          <w:rFonts w:ascii="TimesNewRomanPSMT" w:eastAsia="Times New Roman" w:hAnsi="TimesNewRomanPSMT" w:cs="Times New Roman"/>
          <w:b/>
          <w:bCs/>
          <w:sz w:val="20"/>
          <w:szCs w:val="20"/>
          <w:lang w:eastAsia="it-IT"/>
        </w:rPr>
        <w:t>Check-Up Cardiovascolare Predittivo e Risolutivo ad alta precisione </w:t>
      </w:r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>prevede il seguente percorso clinico:</w:t>
      </w:r>
    </w:p>
    <w:p w:rsidR="00636DCD" w:rsidRDefault="00636DCD" w:rsidP="00636DCD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sz w:val="20"/>
          <w:szCs w:val="20"/>
          <w:lang w:eastAsia="it-IT"/>
        </w:rPr>
      </w:pPr>
      <w:r>
        <w:rPr>
          <w:rFonts w:ascii="TimesNewRomanPSMT" w:eastAsia="Times New Roman" w:hAnsi="TimesNewRomanPSMT" w:cs="Times New Roman"/>
          <w:sz w:val="20"/>
          <w:szCs w:val="20"/>
          <w:lang w:eastAsia="it-IT"/>
        </w:rPr>
        <w:t>TAC CALCIUM SCORE;</w:t>
      </w:r>
    </w:p>
    <w:p w:rsidR="00636DCD" w:rsidRDefault="00636DCD" w:rsidP="00636DCD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sz w:val="20"/>
          <w:szCs w:val="20"/>
          <w:lang w:val="en-US" w:eastAsia="it-IT"/>
        </w:rPr>
      </w:pPr>
      <w:r w:rsidRPr="00C063E2">
        <w:rPr>
          <w:rFonts w:ascii="TimesNewRomanPSMT" w:eastAsia="Times New Roman" w:hAnsi="TimesNewRomanPSMT" w:cs="Times New Roman"/>
          <w:sz w:val="20"/>
          <w:szCs w:val="20"/>
          <w:lang w:val="en-US" w:eastAsia="it-IT"/>
        </w:rPr>
        <w:t>TAC PREDICTIVE RESOLUTION 3D CA</w:t>
      </w:r>
      <w:r>
        <w:rPr>
          <w:rFonts w:ascii="TimesNewRomanPSMT" w:eastAsia="Times New Roman" w:hAnsi="TimesNewRomanPSMT" w:cs="Times New Roman"/>
          <w:sz w:val="20"/>
          <w:szCs w:val="20"/>
          <w:lang w:val="en-US" w:eastAsia="it-IT"/>
        </w:rPr>
        <w:t>RDIO;</w:t>
      </w:r>
    </w:p>
    <w:p w:rsidR="00636DCD" w:rsidRDefault="00636DCD" w:rsidP="00636DCD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sz w:val="20"/>
          <w:szCs w:val="20"/>
          <w:lang w:val="en-US" w:eastAsia="it-IT"/>
        </w:rPr>
      </w:pPr>
      <w:r>
        <w:rPr>
          <w:rFonts w:ascii="TimesNewRomanPSMT" w:eastAsia="Times New Roman" w:hAnsi="TimesNewRomanPSMT" w:cs="Times New Roman"/>
          <w:sz w:val="20"/>
          <w:szCs w:val="20"/>
          <w:lang w:val="en-US" w:eastAsia="it-IT"/>
        </w:rPr>
        <w:t>TAC POLMONE;</w:t>
      </w:r>
    </w:p>
    <w:p w:rsidR="00636DCD" w:rsidRDefault="00636DCD" w:rsidP="00636DCD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sz w:val="20"/>
          <w:szCs w:val="20"/>
          <w:lang w:val="en-US" w:eastAsia="it-IT"/>
        </w:rPr>
      </w:pPr>
      <w:r>
        <w:rPr>
          <w:rFonts w:ascii="TimesNewRomanPSMT" w:eastAsia="Times New Roman" w:hAnsi="TimesNewRomanPSMT" w:cs="Times New Roman"/>
          <w:sz w:val="20"/>
          <w:szCs w:val="20"/>
          <w:lang w:val="en-US" w:eastAsia="it-IT"/>
        </w:rPr>
        <w:t>ECG;</w:t>
      </w:r>
    </w:p>
    <w:p w:rsidR="00636DCD" w:rsidRDefault="00636DCD" w:rsidP="00636DCD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sz w:val="20"/>
          <w:szCs w:val="20"/>
          <w:lang w:val="en-US" w:eastAsia="it-IT"/>
        </w:rPr>
      </w:pPr>
      <w:r>
        <w:rPr>
          <w:rFonts w:ascii="TimesNewRomanPSMT" w:eastAsia="Times New Roman" w:hAnsi="TimesNewRomanPSMT" w:cs="Times New Roman"/>
          <w:sz w:val="20"/>
          <w:szCs w:val="20"/>
          <w:lang w:val="en-US" w:eastAsia="it-IT"/>
        </w:rPr>
        <w:t>ECOCARDIOGRAMMA;</w:t>
      </w:r>
    </w:p>
    <w:p w:rsidR="00636DCD" w:rsidRDefault="00636DCD" w:rsidP="00636DCD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sz w:val="20"/>
          <w:szCs w:val="20"/>
          <w:lang w:val="en-US" w:eastAsia="it-IT"/>
        </w:rPr>
      </w:pPr>
      <w:r>
        <w:rPr>
          <w:rFonts w:ascii="TimesNewRomanPSMT" w:eastAsia="Times New Roman" w:hAnsi="TimesNewRomanPSMT" w:cs="Times New Roman"/>
          <w:sz w:val="20"/>
          <w:szCs w:val="20"/>
          <w:lang w:val="en-US" w:eastAsia="it-IT"/>
        </w:rPr>
        <w:t>ECOCOLORDOPPLER CAROTIDEO;</w:t>
      </w:r>
    </w:p>
    <w:p w:rsidR="00636DCD" w:rsidRDefault="00636DCD" w:rsidP="00636DCD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sz w:val="20"/>
          <w:szCs w:val="20"/>
          <w:lang w:val="en-US" w:eastAsia="it-IT"/>
        </w:rPr>
      </w:pPr>
      <w:r>
        <w:rPr>
          <w:rFonts w:ascii="TimesNewRomanPSMT" w:eastAsia="Times New Roman" w:hAnsi="TimesNewRomanPSMT" w:cs="Times New Roman"/>
          <w:sz w:val="20"/>
          <w:szCs w:val="20"/>
          <w:lang w:val="en-US" w:eastAsia="it-IT"/>
        </w:rPr>
        <w:t>ECOCOLORDOPPLER AORTA ADDOMINALE;</w:t>
      </w:r>
    </w:p>
    <w:p w:rsidR="00636DCD" w:rsidRDefault="00636DCD" w:rsidP="00636DCD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sz w:val="20"/>
          <w:szCs w:val="20"/>
          <w:lang w:eastAsia="it-IT"/>
        </w:rPr>
      </w:pPr>
      <w:r w:rsidRPr="00C063E2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VALUTAZIONE PERSONALIZZATA DEI FATTORI DI </w:t>
      </w:r>
      <w:r>
        <w:rPr>
          <w:rFonts w:ascii="TimesNewRomanPSMT" w:eastAsia="Times New Roman" w:hAnsi="TimesNewRomanPSMT" w:cs="Times New Roman"/>
          <w:sz w:val="20"/>
          <w:szCs w:val="20"/>
          <w:lang w:eastAsia="it-IT"/>
        </w:rPr>
        <w:t>RISCHIO CARDIOVASCOLARE;</w:t>
      </w:r>
    </w:p>
    <w:p w:rsidR="00636DCD" w:rsidRPr="00636DCD" w:rsidRDefault="00636DCD" w:rsidP="00636DCD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sz w:val="20"/>
          <w:szCs w:val="20"/>
          <w:lang w:eastAsia="it-IT"/>
        </w:rPr>
      </w:pPr>
      <w:r>
        <w:rPr>
          <w:rFonts w:ascii="TimesNewRomanPSMT" w:eastAsia="Times New Roman" w:hAnsi="TimesNewRomanPSMT" w:cs="Times New Roman"/>
          <w:sz w:val="20"/>
          <w:szCs w:val="20"/>
          <w:lang w:eastAsia="it-IT"/>
        </w:rPr>
        <w:t>REFERTAZIONE CONCLUSIVA.</w:t>
      </w:r>
    </w:p>
    <w:p w:rsidR="00636DCD" w:rsidRPr="00636DCD" w:rsidRDefault="00636DCD" w:rsidP="00636DCD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0"/>
          <w:szCs w:val="20"/>
          <w:lang w:eastAsia="it-IT"/>
        </w:rPr>
      </w:pPr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>L’inquadramento Cardiovascolare personalizzato ed il colloquio conclusivo saranno effettuati dal</w:t>
      </w:r>
      <w:r w:rsidRPr="00636DCD">
        <w:rPr>
          <w:rFonts w:ascii="TimesNewRomanPSMT" w:eastAsia="Times New Roman" w:hAnsi="TimesNewRomanPSMT" w:cs="Times New Roman"/>
          <w:b/>
          <w:bCs/>
          <w:sz w:val="20"/>
          <w:szCs w:val="20"/>
          <w:lang w:eastAsia="it-IT"/>
        </w:rPr>
        <w:t> </w:t>
      </w:r>
      <w:hyperlink r:id="rId5" w:history="1">
        <w:r w:rsidRPr="00636DCD">
          <w:rPr>
            <w:rStyle w:val="Collegamentoipertestuale"/>
            <w:rFonts w:ascii="TimesNewRomanPSMT" w:eastAsia="Times New Roman" w:hAnsi="TimesNewRomanPSMT" w:cs="Times New Roman"/>
            <w:b/>
            <w:bCs/>
            <w:sz w:val="20"/>
            <w:szCs w:val="20"/>
            <w:lang w:eastAsia="it-IT"/>
          </w:rPr>
          <w:t>Prof. Ilja Gardi</w:t>
        </w:r>
      </w:hyperlink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>.</w:t>
      </w:r>
    </w:p>
    <w:p w:rsidR="00636DCD" w:rsidRDefault="00636DCD" w:rsidP="00636DCD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0"/>
          <w:szCs w:val="20"/>
          <w:lang w:eastAsia="it-IT"/>
        </w:rPr>
      </w:pPr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>Il Check-Up MEGAH verrà svolto presso l’</w:t>
      </w:r>
      <w:hyperlink r:id="rId6" w:history="1">
        <w:r w:rsidRPr="00636DCD">
          <w:rPr>
            <w:rStyle w:val="Collegamentoipertestuale"/>
            <w:rFonts w:ascii="TimesNewRomanPSMT" w:eastAsia="Times New Roman" w:hAnsi="TimesNewRomanPSMT" w:cs="Times New Roman"/>
            <w:b/>
            <w:bCs/>
            <w:sz w:val="20"/>
            <w:szCs w:val="20"/>
            <w:lang w:eastAsia="it-IT"/>
          </w:rPr>
          <w:t>Health Clinic – Long Life Formula, Lucia Magnani – GVM Holding</w:t>
        </w:r>
      </w:hyperlink>
      <w:r w:rsidRPr="00636DCD">
        <w:rPr>
          <w:rFonts w:ascii="TimesNewRomanPSMT" w:eastAsia="Times New Roman" w:hAnsi="TimesNewRomanPSMT" w:cs="Times New Roman"/>
          <w:b/>
          <w:bCs/>
          <w:sz w:val="20"/>
          <w:szCs w:val="20"/>
          <w:lang w:eastAsia="it-IT"/>
        </w:rPr>
        <w:t> in Castrocaro Terme e Terra del Sole (FC, Emilia-Romagna)</w:t>
      </w:r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>.</w:t>
      </w:r>
    </w:p>
    <w:p w:rsidR="00636DCD" w:rsidRPr="00636DCD" w:rsidRDefault="00636DCD" w:rsidP="00636DCD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0"/>
          <w:szCs w:val="20"/>
          <w:lang w:eastAsia="it-IT"/>
        </w:rPr>
      </w:pPr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Per qualsiasi informazione gli associati - ABIFB potranno contattare </w:t>
      </w:r>
      <w:proofErr w:type="spellStart"/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>Megah</w:t>
      </w:r>
      <w:proofErr w:type="spellEnd"/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 </w:t>
      </w:r>
      <w:proofErr w:type="spellStart"/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>Sh.p.k</w:t>
      </w:r>
      <w:proofErr w:type="spellEnd"/>
      <w:r w:rsidRPr="00636DCD">
        <w:rPr>
          <w:rFonts w:ascii="TimesNewRomanPSMT" w:eastAsia="Times New Roman" w:hAnsi="TimesNewRomanPSMT" w:cs="Times New Roman"/>
          <w:sz w:val="20"/>
          <w:szCs w:val="20"/>
          <w:lang w:eastAsia="it-IT"/>
        </w:rPr>
        <w:t>. tramite: Telefono:</w:t>
      </w:r>
    </w:p>
    <w:p w:rsidR="00636DCD" w:rsidRPr="00636DCD" w:rsidRDefault="00636DCD" w:rsidP="00636DCD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0"/>
          <w:szCs w:val="20"/>
          <w:lang w:val="en-US" w:eastAsia="it-IT"/>
        </w:rPr>
      </w:pPr>
      <w:r w:rsidRPr="00636DCD">
        <w:rPr>
          <w:rFonts w:ascii="TimesNewRomanPSMT" w:eastAsia="Times New Roman" w:hAnsi="TimesNewRomanPSMT" w:cs="Times New Roman"/>
          <w:sz w:val="20"/>
          <w:szCs w:val="20"/>
          <w:lang w:val="en-US" w:eastAsia="it-IT"/>
        </w:rPr>
        <w:t xml:space="preserve">+355 69 48 98 936 (via </w:t>
      </w:r>
      <w:proofErr w:type="spellStart"/>
      <w:r w:rsidRPr="00636DCD">
        <w:rPr>
          <w:rFonts w:ascii="TimesNewRomanPSMT" w:eastAsia="Times New Roman" w:hAnsi="TimesNewRomanPSMT" w:cs="Times New Roman"/>
          <w:sz w:val="20"/>
          <w:szCs w:val="20"/>
          <w:lang w:val="en-US" w:eastAsia="it-IT"/>
        </w:rPr>
        <w:t>whatsapp</w:t>
      </w:r>
      <w:proofErr w:type="spellEnd"/>
      <w:r w:rsidRPr="00636DCD">
        <w:rPr>
          <w:rFonts w:ascii="TimesNewRomanPSMT" w:eastAsia="Times New Roman" w:hAnsi="TimesNewRomanPSMT" w:cs="Times New Roman"/>
          <w:sz w:val="20"/>
          <w:szCs w:val="20"/>
          <w:lang w:val="en-US" w:eastAsia="it-IT"/>
        </w:rPr>
        <w:t>)</w:t>
      </w:r>
    </w:p>
    <w:p w:rsidR="00636DCD" w:rsidRPr="00636DCD" w:rsidRDefault="00636DCD" w:rsidP="00636DCD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0"/>
          <w:szCs w:val="20"/>
          <w:lang w:val="en-US" w:eastAsia="it-IT"/>
        </w:rPr>
      </w:pPr>
      <w:r w:rsidRPr="00636DCD">
        <w:rPr>
          <w:rFonts w:ascii="TimesNewRomanPSMT" w:eastAsia="Times New Roman" w:hAnsi="TimesNewRomanPSMT" w:cs="Times New Roman"/>
          <w:sz w:val="20"/>
          <w:szCs w:val="20"/>
          <w:lang w:val="en-US" w:eastAsia="it-IT"/>
        </w:rPr>
        <w:t xml:space="preserve">+39 335 8426193 (via </w:t>
      </w:r>
      <w:proofErr w:type="spellStart"/>
      <w:r w:rsidRPr="00636DCD">
        <w:rPr>
          <w:rFonts w:ascii="TimesNewRomanPSMT" w:eastAsia="Times New Roman" w:hAnsi="TimesNewRomanPSMT" w:cs="Times New Roman"/>
          <w:sz w:val="20"/>
          <w:szCs w:val="20"/>
          <w:lang w:val="en-US" w:eastAsia="it-IT"/>
        </w:rPr>
        <w:t>whatsapp</w:t>
      </w:r>
      <w:proofErr w:type="spellEnd"/>
      <w:r w:rsidRPr="00636DCD">
        <w:rPr>
          <w:rFonts w:ascii="TimesNewRomanPSMT" w:eastAsia="Times New Roman" w:hAnsi="TimesNewRomanPSMT" w:cs="Times New Roman"/>
          <w:sz w:val="20"/>
          <w:szCs w:val="20"/>
          <w:lang w:val="en-US" w:eastAsia="it-IT"/>
        </w:rPr>
        <w:t>)</w:t>
      </w:r>
    </w:p>
    <w:p w:rsidR="00636DCD" w:rsidRDefault="00636DCD" w:rsidP="00636DCD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0"/>
          <w:szCs w:val="20"/>
          <w:lang w:val="en-US" w:eastAsia="it-IT"/>
        </w:rPr>
      </w:pPr>
      <w:r w:rsidRPr="00636DCD">
        <w:rPr>
          <w:rFonts w:ascii="TimesNewRomanPSMT" w:eastAsia="Times New Roman" w:hAnsi="TimesNewRomanPSMT" w:cs="Times New Roman"/>
          <w:sz w:val="20"/>
          <w:szCs w:val="20"/>
          <w:lang w:val="en-US" w:eastAsia="it-IT"/>
        </w:rPr>
        <w:t xml:space="preserve">c-mail: </w:t>
      </w:r>
      <w:hyperlink r:id="rId7" w:history="1">
        <w:r w:rsidRPr="0064017F">
          <w:rPr>
            <w:rStyle w:val="Collegamentoipertestuale"/>
            <w:rFonts w:ascii="TimesNewRomanPSMT" w:eastAsia="Times New Roman" w:hAnsi="TimesNewRomanPSMT" w:cs="Times New Roman"/>
            <w:sz w:val="20"/>
            <w:szCs w:val="20"/>
            <w:lang w:val="en-US" w:eastAsia="it-IT"/>
          </w:rPr>
          <w:t>megahcardiology.reservations@gmail.com</w:t>
        </w:r>
      </w:hyperlink>
    </w:p>
    <w:p w:rsidR="00636DCD" w:rsidRPr="00636DCD" w:rsidRDefault="00636DCD" w:rsidP="00636DCD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0"/>
          <w:szCs w:val="20"/>
          <w:lang w:val="en-US" w:eastAsia="it-IT"/>
        </w:rPr>
      </w:pPr>
    </w:p>
    <w:p w:rsidR="00636DCD" w:rsidRPr="00AE7B5D" w:rsidRDefault="00636DCD" w:rsidP="00636DCD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15"/>
          <w:szCs w:val="15"/>
          <w:lang w:eastAsia="it-IT"/>
        </w:rPr>
      </w:pPr>
      <w:r w:rsidRPr="00AE7B5D">
        <w:rPr>
          <w:rFonts w:ascii="TimesNewRomanPSMT" w:eastAsia="Times New Roman" w:hAnsi="TimesNewRomanPSMT" w:cs="Times New Roman"/>
          <w:sz w:val="15"/>
          <w:szCs w:val="15"/>
          <w:lang w:eastAsia="it-IT"/>
        </w:rPr>
        <w:t xml:space="preserve">*Il presente documento riassume la convenzione firmata dal Presidente dell’Associazione dei Biologi Italiani e dei Futuri Biologi (ABIFB), il Dott. Marco Giaimis. Il documento ufficiale siglato è depositato presso la Segreteria - ABIFB. </w:t>
      </w:r>
    </w:p>
    <w:p w:rsidR="0080206D" w:rsidRPr="00636DCD" w:rsidRDefault="0080206D">
      <w:pPr>
        <w:rPr>
          <w:b/>
          <w:bCs/>
        </w:rPr>
      </w:pPr>
    </w:p>
    <w:sectPr w:rsidR="0080206D" w:rsidRPr="00636DCD" w:rsidSect="00C5063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PSMT">
    <w:altName w:val="Times New Roman"/>
    <w:panose1 w:val="020206030504050203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A5581"/>
    <w:multiLevelType w:val="hybridMultilevel"/>
    <w:tmpl w:val="A0F8DCA4"/>
    <w:lvl w:ilvl="0" w:tplc="23804A10">
      <w:start w:val="5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76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CD"/>
    <w:rsid w:val="00636DCD"/>
    <w:rsid w:val="0080206D"/>
    <w:rsid w:val="00C50631"/>
    <w:rsid w:val="00E0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A5E959"/>
  <w14:defaultImageDpi w14:val="32767"/>
  <w15:chartTrackingRefBased/>
  <w15:docId w15:val="{52745095-7E5B-CA45-AB97-4E161D3E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36DC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36D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6DC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636DC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3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gahcardiology.reservatio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ciamagnanihealthclinic.it/" TargetMode="External"/><Relationship Id="rId5" Type="http://schemas.openxmlformats.org/officeDocument/2006/relationships/hyperlink" Target="https://www.megahmedical.com/it/chi-siam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Giaimis</dc:creator>
  <cp:keywords/>
  <dc:description/>
  <cp:lastModifiedBy>Marco Giaimis</cp:lastModifiedBy>
  <cp:revision>1</cp:revision>
  <dcterms:created xsi:type="dcterms:W3CDTF">2024-10-20T21:01:00Z</dcterms:created>
  <dcterms:modified xsi:type="dcterms:W3CDTF">2024-10-20T21:10:00Z</dcterms:modified>
</cp:coreProperties>
</file>